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Fonts w:ascii="Arial" w:cs="Arial" w:eastAsia="Arial" w:hAnsi="Arial"/>
          <w:b w:val="1"/>
          <w:sz w:val="48"/>
          <w:szCs w:val="48"/>
          <w:rtl w:val="0"/>
        </w:rPr>
        <w:t xml:space="preserve">Content Marketing Platform</w:t>
      </w:r>
    </w:p>
    <w:p w:rsidR="00000000" w:rsidDel="00000000" w:rsidP="00000000" w:rsidRDefault="00000000" w:rsidRPr="00000000" w14:paraId="0000000A">
      <w:pPr>
        <w:jc w:val="center"/>
        <w:rPr>
          <w:rFonts w:ascii="Arial" w:cs="Arial" w:eastAsia="Arial" w:hAnsi="Arial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alibri" w:cs="Calibri" w:eastAsia="Calibri" w:hAnsi="Calibri"/>
          <w:b w:val="1"/>
          <w:sz w:val="48"/>
          <w:szCs w:val="4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rFonts w:ascii="Calibri" w:cs="Calibri" w:eastAsia="Calibri" w:hAnsi="Calibri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spacing w:line="360" w:lineRule="auto"/>
        <w:ind w:left="0"/>
        <w:jc w:val="both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3znysh7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General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В этом разделе анализируются доступные роли пользователей, указываются языки, которые будут предлагаться пользователям вместе, и приводятся две карты сайта, описывающие страницы платформы.</w:t>
      </w:r>
    </w:p>
    <w:p w:rsidR="00000000" w:rsidDel="00000000" w:rsidP="00000000" w:rsidRDefault="00000000" w:rsidRPr="00000000" w14:paraId="00000021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bookmarkStart w:colFirst="0" w:colLast="0" w:name="_heading=h.q5xbzc4hqla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1.1 Roles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Платформа будет состоять из двух бизнес-ролей: администратора и клиента. У нас также будет роль генерального менеджера, которая будет в основном администратором.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spacing w:line="360" w:lineRule="auto"/>
        <w:ind w:left="0"/>
        <w:jc w:val="both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bookmarkStart w:colFirst="0" w:colLast="0" w:name="_heading=h.2et92p0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1.1 Languages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Язык по умолчанию для платформы будет английский</w:t>
      </w:r>
    </w:p>
    <w:p w:rsidR="00000000" w:rsidDel="00000000" w:rsidP="00000000" w:rsidRDefault="00000000" w:rsidRPr="00000000" w14:paraId="0000002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spacing w:line="360" w:lineRule="auto"/>
        <w:ind w:left="0"/>
        <w:jc w:val="both"/>
        <w:rPr>
          <w:rFonts w:ascii="Times New Roman" w:cs="Times New Roman" w:eastAsia="Times New Roman" w:hAnsi="Times New Roman"/>
        </w:rPr>
      </w:pPr>
      <w:bookmarkStart w:colFirst="0" w:colLast="0" w:name="_heading=h.jgtgutdk3a9k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 Functional Requirements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spacing w:line="360" w:lineRule="auto"/>
        <w:ind w:lef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35ip06nlxsur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2.1 Landing Page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ab/>
        <w:t xml:space="preserve">Целевая страница будет иметь меню сверху с логотипом слева и опцией входа в систему справа. Пунктами меню должны быть Продукты, Мои заказы и FAQ. Нижний колонтитул должен иметь ту же информацию, что и заголовок, а также Условия использования.</w:t>
      </w:r>
    </w:p>
    <w:p w:rsidR="00000000" w:rsidDel="00000000" w:rsidP="00000000" w:rsidRDefault="00000000" w:rsidRPr="00000000" w14:paraId="0000004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48450" cy="4699000"/>
            <wp:effectExtent b="0" l="0" r="0" t="0"/>
            <wp:docPr id="11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spacing w:line="360" w:lineRule="auto"/>
        <w:ind w:lef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qst9b5doq2vo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2.2 Login Page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Страница входа должна спрашивать пользователя его зарегистрированный адрес электронной почты и пароль. Кроме того, у нас должна быть кнопка «Присоединиться к нам» с перенаправлением на страницу регистрации и флажок для принятия Условий использования. Наконец, ссылка для восстановления своей учетной записи в случае, если они забыли свои учетные данные. Пример ниже:</w:t>
      </w:r>
    </w:p>
    <w:p w:rsidR="00000000" w:rsidDel="00000000" w:rsidP="00000000" w:rsidRDefault="00000000" w:rsidRPr="00000000" w14:paraId="0000004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48450" cy="4216400"/>
            <wp:effectExtent b="0" l="0" r="0" t="0"/>
            <wp:docPr id="1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spacing w:line="360" w:lineRule="auto"/>
        <w:ind w:lef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3rdcrjn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2.2.2 Forgot / Change Password</w:t>
      </w:r>
    </w:p>
    <w:p w:rsidR="00000000" w:rsidDel="00000000" w:rsidP="00000000" w:rsidRDefault="00000000" w:rsidRPr="00000000" w14:paraId="0000004E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Что-то похожее на страницу входа, где пользователь, добавив свой зарегистрированный адрес электронной почты, получит письмо с кодом или ссылкой для восстановления и изменения своего старого пароля.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spacing w:line="360" w:lineRule="auto"/>
        <w:ind w:lef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7clm0v1nvga2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2.3 Registration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На странице регистрации мы запросим у клиента следующую информацию: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 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Last 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Confirm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Business Name (optional)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Также, как и на странице входа в систему, у нас должен быть флажок для принятия Условий использования и кнопка-ссылка для перенаправления на страницу входа. На данный момент оплата не требуется. Пример ниже:</w:t>
      </w:r>
    </w:p>
    <w:p w:rsidR="00000000" w:rsidDel="00000000" w:rsidP="00000000" w:rsidRDefault="00000000" w:rsidRPr="00000000" w14:paraId="0000005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48450" cy="4000500"/>
            <wp:effectExtent b="0" l="0" r="0" t="0"/>
            <wp:docPr id="1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e8f97pu8bxa8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2.4 Platform (customer)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После входа в систему или регистрации на платформе каждый клиент сможет получить доступ к своей странице администратора панели управления.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Верхняя часть будет состоять из следующего: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 orders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Notification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rPr>
          <w:b w:val="1"/>
        </w:rPr>
      </w:pPr>
      <w:bookmarkStart w:colFirst="0" w:colLast="0" w:name="_heading=h.wo6ymh3g63nw" w:id="10"/>
      <w:bookmarkEnd w:id="10"/>
      <w:r w:rsidDel="00000000" w:rsidR="00000000" w:rsidRPr="00000000">
        <w:rPr>
          <w:b w:val="1"/>
          <w:rtl w:val="0"/>
        </w:rPr>
        <w:t xml:space="preserve">2.4.1 My orders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48450" cy="3606800"/>
            <wp:effectExtent b="0" l="0" r="0" t="0"/>
            <wp:docPr id="1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4699000"/>
            <wp:effectExtent b="0" l="0" r="0" t="0"/>
            <wp:docPr id="1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>
          <w:b w:val="1"/>
        </w:rPr>
      </w:pPr>
      <w:bookmarkStart w:colFirst="0" w:colLast="0" w:name="_heading=h.fdsr466pdwru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rPr>
          <w:b w:val="1"/>
        </w:rPr>
      </w:pPr>
      <w:bookmarkStart w:colFirst="0" w:colLast="0" w:name="_heading=h.guflfkbob4db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rPr>
          <w:b w:val="1"/>
        </w:rPr>
      </w:pPr>
      <w:bookmarkStart w:colFirst="0" w:colLast="0" w:name="_heading=h.yngbpamc82vf" w:id="13"/>
      <w:bookmarkEnd w:id="13"/>
      <w:r w:rsidDel="00000000" w:rsidR="00000000" w:rsidRPr="00000000">
        <w:rPr>
          <w:b w:val="1"/>
          <w:rtl w:val="0"/>
        </w:rPr>
        <w:t xml:space="preserve">2.4.2 Dashboard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529388" cy="3457575"/>
            <wp:effectExtent b="0" l="0" r="0" t="0"/>
            <wp:wrapSquare wrapText="bothSides" distB="0" distT="0" distL="0" distR="0"/>
            <wp:docPr id="12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3457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spacing w:line="360" w:lineRule="auto"/>
        <w:ind w:lef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k38msc86f6az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>
          <w:b w:val="1"/>
        </w:rPr>
      </w:pPr>
      <w:bookmarkStart w:colFirst="0" w:colLast="0" w:name="_heading=h.q37zzjygium3" w:id="15"/>
      <w:bookmarkEnd w:id="15"/>
      <w:r w:rsidDel="00000000" w:rsidR="00000000" w:rsidRPr="00000000">
        <w:rPr>
          <w:b w:val="1"/>
          <w:rtl w:val="0"/>
        </w:rPr>
        <w:t xml:space="preserve">2.4.3 Settings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3619500"/>
            <wp:effectExtent b="0" l="0" r="0" t="0"/>
            <wp:docPr id="1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rPr>
          <w:b w:val="1"/>
        </w:rPr>
      </w:pPr>
      <w:bookmarkStart w:colFirst="0" w:colLast="0" w:name="_heading=h.e4mm0xewfkf0" w:id="16"/>
      <w:bookmarkEnd w:id="16"/>
      <w:r w:rsidDel="00000000" w:rsidR="00000000" w:rsidRPr="00000000">
        <w:rPr>
          <w:b w:val="1"/>
          <w:rtl w:val="0"/>
        </w:rPr>
        <w:t xml:space="preserve">2.4.4 Notifications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3200400"/>
            <wp:effectExtent b="0" l="0" r="0" t="0"/>
            <wp:docPr id="1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rPr>
          <w:b w:val="1"/>
        </w:rPr>
      </w:pPr>
      <w:bookmarkStart w:colFirst="0" w:colLast="0" w:name="_heading=h.urm95n10fofo" w:id="17"/>
      <w:bookmarkEnd w:id="17"/>
      <w:r w:rsidDel="00000000" w:rsidR="00000000" w:rsidRPr="00000000">
        <w:rPr>
          <w:b w:val="1"/>
          <w:rtl w:val="0"/>
        </w:rPr>
        <w:t xml:space="preserve">2.4.5 Account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2880322" cy="2719388"/>
            <wp:effectExtent b="0" l="0" r="0" t="0"/>
            <wp:docPr id="11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322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spacing w:line="360" w:lineRule="auto"/>
        <w:ind w:left="0"/>
        <w:jc w:val="both"/>
        <w:rPr/>
      </w:pPr>
      <w:bookmarkStart w:colFirst="0" w:colLast="0" w:name="_heading=h.vsocx09m1mz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2.5 Workflow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rPr>
          <w:b w:val="1"/>
        </w:rPr>
      </w:pPr>
      <w:bookmarkStart w:colFirst="0" w:colLast="0" w:name="_heading=h.fdfal2hydbbd" w:id="19"/>
      <w:bookmarkEnd w:id="19"/>
      <w:r w:rsidDel="00000000" w:rsidR="00000000" w:rsidRPr="00000000">
        <w:rPr>
          <w:b w:val="1"/>
          <w:rtl w:val="0"/>
        </w:rPr>
        <w:t xml:space="preserve">2.5.1 Brief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У каждого клиента, когда он захочет запросить статью / сообщение после оплаты, у него будет модальный раздел / вкладка с краткой информацией и этапами заказа.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В кратком разделе они должны будут предоставить всю различную информацию о своем запросе. Пример можно увидеть ниже: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2984500"/>
            <wp:effectExtent b="0" l="0" r="0" t="0"/>
            <wp:docPr id="1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48450" cy="2540000"/>
            <wp:effectExtent b="0" l="0" r="0" t="0"/>
            <wp:docPr id="1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114300</wp:posOffset>
            </wp:positionV>
            <wp:extent cx="6648450" cy="3403600"/>
            <wp:effectExtent b="0" l="0" r="0" t="0"/>
            <wp:wrapSquare wrapText="bothSides" distB="114300" distT="114300" distL="114300" distR="114300"/>
            <wp:docPr id="10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40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rPr>
          <w:b w:val="1"/>
        </w:rPr>
      </w:pPr>
      <w:bookmarkStart w:colFirst="0" w:colLast="0" w:name="_heading=h.mdspyoo1qwg7" w:id="20"/>
      <w:bookmarkEnd w:id="20"/>
      <w:r w:rsidDel="00000000" w:rsidR="00000000" w:rsidRPr="00000000">
        <w:rPr>
          <w:b w:val="1"/>
          <w:rtl w:val="0"/>
        </w:rPr>
        <w:t xml:space="preserve">2.5.2 Title creation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После того, как они отправят запрос, новый статус заказа будет создание заголовка. Платформа должна показать, что они получат название своего запроса в течение 24 часов.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648450" cy="3644900"/>
            <wp:effectExtent b="0" l="0" r="0" t="0"/>
            <wp:docPr id="1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rPr>
          <w:b w:val="1"/>
        </w:rPr>
      </w:pPr>
      <w:bookmarkStart w:colFirst="0" w:colLast="0" w:name="_heading=h.nshjna2ovd7f" w:id="21"/>
      <w:bookmarkEnd w:id="21"/>
      <w:r w:rsidDel="00000000" w:rsidR="00000000" w:rsidRPr="00000000">
        <w:rPr>
          <w:b w:val="1"/>
          <w:rtl w:val="0"/>
        </w:rPr>
        <w:t xml:space="preserve">2.5.3 Revision of the title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После того, как они получат запрошенный заголовок, они смогут принять или прокомментировать свое мнение и то, что они хотят изменить в заголовке. У них будет 3 раза для перезаписи названия.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3657600"/>
            <wp:effectExtent b="0" l="0" r="0" t="0"/>
            <wp:docPr id="1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48450" cy="3314700"/>
            <wp:effectExtent b="0" l="0" r="0" t="0"/>
            <wp:docPr id="1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если переписываем -&gt;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3771900"/>
            <wp:effectExtent b="0" l="0" r="0" t="0"/>
            <wp:docPr id="1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3733800"/>
            <wp:effectExtent b="0" l="0" r="0" t="0"/>
            <wp:docPr id="1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rPr>
          <w:b w:val="1"/>
        </w:rPr>
      </w:pPr>
      <w:bookmarkStart w:colFirst="0" w:colLast="0" w:name="_heading=h.bt39uety7ifm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rPr>
          <w:b w:val="1"/>
        </w:rPr>
      </w:pPr>
      <w:bookmarkStart w:colFirst="0" w:colLast="0" w:name="_heading=h.8w7gouosqim7" w:id="23"/>
      <w:bookmarkEnd w:id="23"/>
      <w:r w:rsidDel="00000000" w:rsidR="00000000" w:rsidRPr="00000000">
        <w:rPr>
          <w:b w:val="1"/>
          <w:rtl w:val="0"/>
        </w:rPr>
        <w:t xml:space="preserve">2.5.4 Article creation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После того, как все согласовано, у них будет все готово для создания статьи / поста. Платформа должна сообщить клиенту, что его запрос должен быть готов в течение максимум 72 часов.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4648200"/>
            <wp:effectExtent b="0" l="0" r="0" t="0"/>
            <wp:docPr id="1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rPr>
          <w:b w:val="1"/>
        </w:rPr>
      </w:pPr>
      <w:bookmarkStart w:colFirst="0" w:colLast="0" w:name="_heading=h.7orwmpckceic" w:id="24"/>
      <w:bookmarkEnd w:id="24"/>
      <w:r w:rsidDel="00000000" w:rsidR="00000000" w:rsidRPr="00000000">
        <w:rPr>
          <w:b w:val="1"/>
          <w:rtl w:val="0"/>
        </w:rPr>
        <w:t xml:space="preserve">2.5.5 Article ready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Через 72 часа статья / пост будет готова, как на картинке ниже. Клиент сможет загрузить zip-файл с содержимым в формате HTML и текстовом формате, а также уникальное изображение на основе содержимого.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3225800"/>
            <wp:effectExtent b="0" l="0" r="0" t="0"/>
            <wp:docPr id="1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48450" cy="4305300"/>
            <wp:effectExtent b="0" l="0" r="0" t="0"/>
            <wp:docPr id="1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48450" cy="4457700"/>
            <wp:effectExtent b="0" l="0" r="0" t="0"/>
            <wp:docPr id="1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48450" cy="2273300"/>
            <wp:effectExtent b="0" l="0" r="0" t="0"/>
            <wp:docPr id="1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здесь должно быть название title/meta + article (image + text)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rPr>
          <w:b w:val="1"/>
        </w:rPr>
      </w:pPr>
      <w:bookmarkStart w:colFirst="0" w:colLast="0" w:name="_heading=h.6zkodaw28y4o" w:id="25"/>
      <w:bookmarkEnd w:id="25"/>
      <w:r w:rsidDel="00000000" w:rsidR="00000000" w:rsidRPr="00000000">
        <w:rPr>
          <w:b w:val="1"/>
          <w:rtl w:val="0"/>
        </w:rPr>
        <w:t xml:space="preserve">2.5.6 Complete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У каждого клиента будет 3 ревизии окончательного контента и кнопка подтверждения. После того, как они одобряют это, заказ отмечен как выполненный.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3098800"/>
            <wp:effectExtent b="0" l="0" r="0" t="0"/>
            <wp:docPr id="1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48450" cy="3390900"/>
            <wp:effectExtent b="0" l="0" r="0" t="0"/>
            <wp:docPr id="1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48450" cy="3200400"/>
            <wp:effectExtent b="0" l="0" r="0" t="0"/>
            <wp:docPr id="1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3594100"/>
            <wp:effectExtent b="0" l="0" r="0" t="0"/>
            <wp:docPr id="1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c1x72n9li0ya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2.6 Content table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3530600"/>
            <wp:effectExtent b="0" l="0" r="0" t="0"/>
            <wp:docPr id="1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Maybe? add filters, template, and colors)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ynmr8dfgdd2h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2.7 Admin panel</w:t>
      </w:r>
    </w:p>
    <w:p w:rsidR="00000000" w:rsidDel="00000000" w:rsidP="00000000" w:rsidRDefault="00000000" w:rsidRPr="00000000" w14:paraId="000000CF">
      <w:pPr>
        <w:ind w:firstLine="720"/>
        <w:rPr/>
      </w:pPr>
      <w:r w:rsidDel="00000000" w:rsidR="00000000" w:rsidRPr="00000000">
        <w:rPr>
          <w:rtl w:val="0"/>
        </w:rPr>
        <w:t xml:space="preserve">Идеи о том, как мы можем отслеживать каждый запрос и как мы можем выполнять эту работу каждого клиента.</w:t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чат с клиентом</w:t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чат по заказу</w:t>
      </w:r>
    </w:p>
    <w:p w:rsidR="00000000" w:rsidDel="00000000" w:rsidP="00000000" w:rsidRDefault="00000000" w:rsidRPr="00000000" w14:paraId="000000D2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sectPr>
      <w:footerReference r:id="rId34" w:type="default"/>
      <w:footerReference r:id="rId35" w:type="even"/>
      <w:pgSz w:h="16840" w:w="11900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36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36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l-G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Pr>
      <w:lang w:val="el-GR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1A6D35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8953E4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8953E4"/>
    <w:pPr>
      <w:keepNext w:val="1"/>
      <w:keepLines w:val="1"/>
      <w:spacing w:before="40"/>
      <w:outlineLvl w:val="2"/>
    </w:pPr>
    <w:rPr>
      <w:rFonts w:asciiTheme="majorHAnsi" w:cstheme="majorBidi" w:eastAsiaTheme="majorEastAsia" w:hAnsiTheme="majorHAnsi"/>
      <w:color w:val="1f3763" w:themeColor="accent1" w:themeShade="00007F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8953E4"/>
    <w:pPr>
      <w:keepNext w:val="1"/>
      <w:keepLines w:val="1"/>
      <w:spacing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134668"/>
    <w:pPr>
      <w:keepNext w:val="1"/>
      <w:keepLines w:val="1"/>
      <w:spacing w:before="40"/>
      <w:outlineLvl w:val="4"/>
    </w:pPr>
    <w:rPr>
      <w:rFonts w:asciiTheme="majorHAnsi" w:cstheme="majorBidi" w:eastAsiaTheme="majorEastAsia" w:hAnsiTheme="majorHAnsi"/>
      <w:color w:val="2f5496" w:themeColor="accent1" w:themeShade="0000B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1A6D35"/>
    <w:rPr>
      <w:rFonts w:asciiTheme="majorHAnsi" w:cstheme="majorBidi" w:eastAsiaTheme="majorEastAsia" w:hAnsiTheme="majorHAnsi"/>
      <w:color w:val="2f5496" w:themeColor="accent1" w:themeShade="0000BF"/>
      <w:sz w:val="32"/>
      <w:szCs w:val="32"/>
      <w:lang w:val="el-GR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1A6D35"/>
    <w:pPr>
      <w:spacing w:before="480" w:line="276" w:lineRule="auto"/>
      <w:outlineLvl w:val="9"/>
    </w:pPr>
    <w:rPr>
      <w:b w:val="1"/>
      <w:bCs w:val="1"/>
      <w:sz w:val="28"/>
      <w:szCs w:val="28"/>
      <w:lang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1A6D35"/>
    <w:pPr>
      <w:spacing w:before="120"/>
    </w:pPr>
    <w:rPr>
      <w:b w:val="1"/>
      <w:bCs w:val="1"/>
    </w:rPr>
  </w:style>
  <w:style w:type="paragraph" w:styleId="TOC2">
    <w:name w:val="toc 2"/>
    <w:basedOn w:val="Normal"/>
    <w:next w:val="Normal"/>
    <w:autoRedefine w:val="1"/>
    <w:uiPriority w:val="39"/>
    <w:unhideWhenUsed w:val="1"/>
    <w:rsid w:val="001A6D35"/>
    <w:pPr>
      <w:ind w:left="240"/>
    </w:pPr>
    <w:rPr>
      <w:b w:val="1"/>
      <w:bCs w:val="1"/>
      <w:sz w:val="22"/>
      <w:szCs w:val="22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1A6D3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 w:val="1"/>
    <w:uiPriority w:val="39"/>
    <w:unhideWhenUsed w:val="1"/>
    <w:rsid w:val="001A6D3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1A6D3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1A6D3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1A6D3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1A6D3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1A6D35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 w:val="1"/>
    <w:rsid w:val="008953E4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8953E4"/>
    <w:rPr>
      <w:lang w:val="el-GR"/>
    </w:rPr>
  </w:style>
  <w:style w:type="paragraph" w:styleId="Footer">
    <w:name w:val="footer"/>
    <w:basedOn w:val="Normal"/>
    <w:link w:val="FooterChar"/>
    <w:uiPriority w:val="99"/>
    <w:unhideWhenUsed w:val="1"/>
    <w:rsid w:val="008953E4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8953E4"/>
    <w:rPr>
      <w:lang w:val="el-GR"/>
    </w:rPr>
  </w:style>
  <w:style w:type="paragraph" w:styleId="ListParagraph">
    <w:name w:val="List Paragraph"/>
    <w:basedOn w:val="Normal"/>
    <w:uiPriority w:val="34"/>
    <w:qFormat w:val="1"/>
    <w:rsid w:val="008953E4"/>
    <w:pPr>
      <w:ind w:left="720"/>
      <w:contextualSpacing w:val="1"/>
    </w:p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8953E4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val="el-GR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8953E4"/>
    <w:rPr>
      <w:rFonts w:asciiTheme="majorHAnsi" w:cstheme="majorBidi" w:eastAsiaTheme="majorEastAsia" w:hAnsiTheme="majorHAnsi"/>
      <w:color w:val="1f3763" w:themeColor="accent1" w:themeShade="00007F"/>
      <w:lang w:val="el-GR"/>
    </w:rPr>
  </w:style>
  <w:style w:type="character" w:styleId="Hyperlink">
    <w:name w:val="Hyperlink"/>
    <w:basedOn w:val="DefaultParagraphFont"/>
    <w:uiPriority w:val="99"/>
    <w:unhideWhenUsed w:val="1"/>
    <w:rsid w:val="008953E4"/>
    <w:rPr>
      <w:color w:val="0563c1" w:themeColor="hyperlink"/>
      <w:u w:val="single"/>
    </w:rPr>
  </w:style>
  <w:style w:type="character" w:styleId="Heading4Char" w:customStyle="1">
    <w:name w:val="Heading 4 Char"/>
    <w:basedOn w:val="DefaultParagraphFont"/>
    <w:link w:val="Heading4"/>
    <w:uiPriority w:val="9"/>
    <w:rsid w:val="008953E4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val="el-GR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134668"/>
    <w:rPr>
      <w:rFonts w:asciiTheme="majorHAnsi" w:cstheme="majorBidi" w:eastAsiaTheme="majorEastAsia" w:hAnsiTheme="majorHAnsi"/>
      <w:color w:val="2f5496" w:themeColor="accent1" w:themeShade="0000BF"/>
      <w:lang w:val="el-GR"/>
    </w:rPr>
  </w:style>
  <w:style w:type="character" w:styleId="PageNumber">
    <w:name w:val="page number"/>
    <w:basedOn w:val="DefaultParagraphFont"/>
    <w:uiPriority w:val="99"/>
    <w:semiHidden w:val="1"/>
    <w:unhideWhenUsed w:val="1"/>
    <w:rsid w:val="008E23EC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7.png"/><Relationship Id="rId21" Type="http://schemas.openxmlformats.org/officeDocument/2006/relationships/image" Target="media/image11.png"/><Relationship Id="rId24" Type="http://schemas.openxmlformats.org/officeDocument/2006/relationships/image" Target="media/image19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26.png"/><Relationship Id="rId25" Type="http://schemas.openxmlformats.org/officeDocument/2006/relationships/image" Target="media/image21.png"/><Relationship Id="rId28" Type="http://schemas.openxmlformats.org/officeDocument/2006/relationships/image" Target="media/image1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.png"/><Relationship Id="rId7" Type="http://schemas.openxmlformats.org/officeDocument/2006/relationships/image" Target="media/image7.jpg"/><Relationship Id="rId8" Type="http://schemas.openxmlformats.org/officeDocument/2006/relationships/image" Target="media/image5.png"/><Relationship Id="rId31" Type="http://schemas.openxmlformats.org/officeDocument/2006/relationships/image" Target="media/image15.png"/><Relationship Id="rId30" Type="http://schemas.openxmlformats.org/officeDocument/2006/relationships/image" Target="media/image25.png"/><Relationship Id="rId11" Type="http://schemas.openxmlformats.org/officeDocument/2006/relationships/image" Target="media/image22.jpg"/><Relationship Id="rId33" Type="http://schemas.openxmlformats.org/officeDocument/2006/relationships/image" Target="media/image8.png"/><Relationship Id="rId10" Type="http://schemas.openxmlformats.org/officeDocument/2006/relationships/image" Target="media/image14.png"/><Relationship Id="rId32" Type="http://schemas.openxmlformats.org/officeDocument/2006/relationships/image" Target="media/image16.png"/><Relationship Id="rId13" Type="http://schemas.openxmlformats.org/officeDocument/2006/relationships/image" Target="media/image4.png"/><Relationship Id="rId35" Type="http://schemas.openxmlformats.org/officeDocument/2006/relationships/footer" Target="footer1.xml"/><Relationship Id="rId12" Type="http://schemas.openxmlformats.org/officeDocument/2006/relationships/image" Target="media/image24.jpg"/><Relationship Id="rId34" Type="http://schemas.openxmlformats.org/officeDocument/2006/relationships/footer" Target="footer2.xml"/><Relationship Id="rId15" Type="http://schemas.openxmlformats.org/officeDocument/2006/relationships/image" Target="media/image27.png"/><Relationship Id="rId14" Type="http://schemas.openxmlformats.org/officeDocument/2006/relationships/image" Target="media/image9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19" Type="http://schemas.openxmlformats.org/officeDocument/2006/relationships/image" Target="media/image18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v2GY5xm359WTbc24234p3X53gw==">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2019-06-16T14:03:00Z</dcterms:created>
  <dc:creator>PG-Antoniou-Latouros, Maria</dc:creator>
</cp:coreProperties>
</file>